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11.10.2013 N 176-ОЗ</w:t>
              <w:br/>
              <w:t xml:space="preserve">(ред. от 11.04.2022)</w:t>
              <w:br/>
              <w:t xml:space="preserve">"О разграничении полномочий органов государственной власти Томской области в области государственного регулирования торговой деятельности"</w:t>
              <w:br/>
              <w:t xml:space="preserve">(принят постановлением Законодательной Думы Томской области от 26.09.2013 N 1464)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октября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РАЗГРАНИЧЕНИИ ПОЛНОМОЧИЙ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ТОМСКОЙ ОБЛАСТИ В ОБЛАСТИ ГОСУДАРСТВЕННОГО</w:t>
      </w:r>
    </w:p>
    <w:p>
      <w:pPr>
        <w:pStyle w:val="2"/>
        <w:jc w:val="center"/>
      </w:pPr>
      <w:r>
        <w:rPr>
          <w:sz w:val="20"/>
        </w:rPr>
        <w:t xml:space="preserve">РЕГУЛИРОВАНИЯ ТОРГОВОЙ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26.09.2013 N 1464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14.04.2014 </w:t>
            </w:r>
            <w:hyperlink w:history="0" r:id="rId7" w:tooltip="Закон Томской области от 14.04.2014 N 50-ОЗ &quot;О внесении изменения в статью 2 Закона Томской области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27.03.2014 N 1937) {КонсультантПлюс}">
              <w:r>
                <w:rPr>
                  <w:sz w:val="20"/>
                  <w:color w:val="0000ff"/>
                </w:rPr>
                <w:t xml:space="preserve">N 50-ОЗ</w:t>
              </w:r>
            </w:hyperlink>
            <w:r>
              <w:rPr>
                <w:sz w:val="20"/>
                <w:color w:val="392c69"/>
              </w:rPr>
              <w:t xml:space="preserve">, от 05.12.2016 </w:t>
            </w:r>
            <w:hyperlink w:history="0" r:id="rId8" w:tooltip="Закон Томской области от 05.12.2016 N 146-ОЗ &quot;О внесении изменений в Закон Томской области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24.11.2016 N 81) {КонсультантПлюс}">
              <w:r>
                <w:rPr>
                  <w:sz w:val="20"/>
                  <w:color w:val="0000ff"/>
                </w:rPr>
                <w:t xml:space="preserve">N 146-ОЗ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9" w:tooltip="Закон Томской области от 11.04.2022 N 17-ОЗ &quot;О внесении изменения в статью 2 Закона Томской области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31.03.2022 N 219) {КонсультантПлюс}">
              <w:r>
                <w:rPr>
                  <w:sz w:val="20"/>
                  <w:color w:val="0000ff"/>
                </w:rPr>
                <w:t xml:space="preserve">N 17-ОЗ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28.12.2009 N 381-ФЗ (ред. от 14.07.2022) &quot;Об основах государственного регулирования торгов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2009 года N 381-ФЗ "Об основах государственного регулирования торговой деятельности в Российской Федерации" регулирует отношения в области торговой деятельности в Томской области в части разграничения полномочий органов государственной власти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Законодательной Думы Томской области в области государственного регулирования торговой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Законодательной Думы Томской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Томской области в области государственного регулирования торговой деятельности, а также осуществление контроля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разработки региональных и муниципальных программ развития торговли, учитывающих социально-экономические, экологические, культурные и другие особенности развития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1" w:tooltip="Закон Томской области от 05.12.2016 N 146-ОЗ &quot;О внесении изменений в Закон Томской области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24.11.2016 N 8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05.12.2016 N 146-ОЗ;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законодательством Российской Федерации и законодательством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Администрации Томской области в области государственного регулирования торговой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Администрация Томской области является уполномоченным органом в области государственного регулирования торговой деятельности на территории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Администрации Томской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государственной политики в области торговой деятельности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принятие нормативных правовых актов Томской области в области государственного регулирования торговой деятельности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мероприятий, содействующих развитию торговой деятельности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реализация региональных программ развития торговли, учитывающих социально-экономические, экологические, культурные и другие особенности развития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нормативов минимальной обеспеченности населения площадью торговых объектов в Томской области;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2" w:tooltip="Закон Томской области от 05.12.2016 N 146-ОЗ &quot;О внесении изменений в Закон Томской области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24.11.2016 N 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05.12.2016 N 146-ОЗ)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информационно-аналитического наблюдения за состоянием рынка определенного товара и осуществлением торговой деятельности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порядка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с учетом установленных федеральным законодательством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8-1) определение сроков наступления сезонов для сезонных товаров, реализуемых на территории Томской области;</w:t>
      </w:r>
    </w:p>
    <w:p>
      <w:pPr>
        <w:pStyle w:val="0"/>
        <w:jc w:val="both"/>
      </w:pPr>
      <w:r>
        <w:rPr>
          <w:sz w:val="20"/>
        </w:rPr>
        <w:t xml:space="preserve">(п. 8-1 введен </w:t>
      </w:r>
      <w:hyperlink w:history="0" r:id="rId13" w:tooltip="Закон Томской области от 14.04.2014 N 50-ОЗ &quot;О внесении изменения в статью 2 Закона Томской области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27.03.2014 N 193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14.04.2014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8-2) утверждение ассортимента сопутствующих товаров, разрешенных к продаже в газетно-журнальных киосках без применения контрольно-кассовой техники, при условии, что доля продаж газет и журналов в их товарообороте составляет не менее 50 процентов товарооборота;</w:t>
      </w:r>
    </w:p>
    <w:p>
      <w:pPr>
        <w:pStyle w:val="0"/>
        <w:jc w:val="both"/>
      </w:pPr>
      <w:r>
        <w:rPr>
          <w:sz w:val="20"/>
        </w:rPr>
        <w:t xml:space="preserve">(п. 8-2 введен </w:t>
      </w:r>
      <w:hyperlink w:history="0" r:id="rId14" w:tooltip="Закон Томской области от 05.12.2016 N 146-ОЗ &quot;О внесении изменений в Закон Томской области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24.11.2016 N 8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05.12.2016 N 146-ОЗ)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8-3) утверждение перечня отдаленных или труднодоступных местностей (за исключением городов, районных центров, поселков городского типа),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(клиентом);</w:t>
      </w:r>
    </w:p>
    <w:p>
      <w:pPr>
        <w:pStyle w:val="0"/>
        <w:jc w:val="both"/>
      </w:pPr>
      <w:r>
        <w:rPr>
          <w:sz w:val="20"/>
        </w:rPr>
        <w:t xml:space="preserve">(п. 8-3 введен </w:t>
      </w:r>
      <w:hyperlink w:history="0" r:id="rId15" w:tooltip="Закон Томской области от 05.12.2016 N 146-ОЗ &quot;О внесении изменений в Закон Томской области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24.11.2016 N 8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05.12.2016 N 146-ОЗ)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8-4) 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>
      <w:pPr>
        <w:pStyle w:val="0"/>
        <w:jc w:val="both"/>
      </w:pPr>
      <w:r>
        <w:rPr>
          <w:sz w:val="20"/>
        </w:rPr>
        <w:t xml:space="preserve">(п. 8-4 введен </w:t>
      </w:r>
      <w:hyperlink w:history="0" r:id="rId16" w:tooltip="Закон Томской области от 05.12.2016 N 146-ОЗ &quot;О внесении изменений в Закон Томской области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24.11.2016 N 8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05.12.2016 N 146-ОЗ)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8-5) размещение на официальном сайте Администрации Томской области в информационно-телекоммуникационной сети "Интернет" и доведение до сведения федерального органа исполнительной власти, уполномоченного по контролю и надзору за применением контрольно-кассовой техники перечней, указанных в </w:t>
      </w:r>
      <w:hyperlink w:history="0" w:anchor="P48" w:tooltip="8-3) утверждение перечня отдаленных или труднодоступных местностей (за исключением городов, районных центров, поселков городского типа)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;">
        <w:r>
          <w:rPr>
            <w:sz w:val="20"/>
            <w:color w:val="0000ff"/>
          </w:rPr>
          <w:t xml:space="preserve">пунктах 8-3</w:t>
        </w:r>
      </w:hyperlink>
      <w:r>
        <w:rPr>
          <w:sz w:val="20"/>
        </w:rPr>
        <w:t xml:space="preserve">, </w:t>
      </w:r>
      <w:hyperlink w:history="0" w:anchor="P50" w:tooltip="8-4) 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">
        <w:r>
          <w:rPr>
            <w:sz w:val="20"/>
            <w:color w:val="0000ff"/>
          </w:rPr>
          <w:t xml:space="preserve">8-4 части 2</w:t>
        </w:r>
      </w:hyperlink>
      <w:r>
        <w:rPr>
          <w:sz w:val="20"/>
        </w:rPr>
        <w:t xml:space="preserve"> настоящей статьи, а также внесенных в указанные перечни изменений;</w:t>
      </w:r>
    </w:p>
    <w:p>
      <w:pPr>
        <w:pStyle w:val="0"/>
        <w:jc w:val="both"/>
      </w:pPr>
      <w:r>
        <w:rPr>
          <w:sz w:val="20"/>
        </w:rPr>
        <w:t xml:space="preserve">(п. 8-5 введен </w:t>
      </w:r>
      <w:hyperlink w:history="0" r:id="rId17" w:tooltip="Закон Томской области от 05.12.2016 N 146-ОЗ &quot;О внесении изменений в Закон Томской области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24.11.2016 N 8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05.12.2016 N 146-ОЗ)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установление порядка разработки и утверждения органом местного самоуправления, определенным в соответствии с уставом муниципального образования, схемы размещения нестационарных торговых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размещение на официальном сайте Администрации Томской области в информационно-телекоммуникационной сети "Интернет" схемы размещения нестационарных торговых объектов и вносимых в нее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размещение и обновление не реже одного раза в квартал на официальном сайте Администрации Томской области в информационно-телекоммуникационной сети "Интернет" информации, определенной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формирование и ведение торгового реестра Томской области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представление обобщенных сведений, содержащихся в торговом реестре Томской области,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Томской области от 11.04.2022 N 17-ОЗ &quot;О внесении изменения в статью 2 Закона Томской области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31.03.2022 N 2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11.04.2022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осуществление иных полномочий в соответствии с федеральным законодательством в области государственного регулирования торговой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С.А.ЖВАЧКИН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11 октября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176-ОЗ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11.10.2013 N 176-ОЗ</w:t>
            <w:br/>
            <w:t>(ред. от 11.04.2022)</w:t>
            <w:br/>
            <w:t>"О разграничении полномочий органов государственной 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F555D526C0C7AA3BC35011C437F7462DF5478BEEFB39B09FBC9B2CA0519A3A18932E4EBE19E05DFA97D9FC6279080D0799BD3DD9C45FB98E1CFAZCqEC" TargetMode = "External"/>
	<Relationship Id="rId8" Type="http://schemas.openxmlformats.org/officeDocument/2006/relationships/hyperlink" Target="consultantplus://offline/ref=1BF555D526C0C7AA3BC35011C437F7462DF5478BE8FC35BB98B6C626A80896381F9C7159B950EC5CFA97D9F461260D1816C1B23BC3DB5EA7921EF8CEZ5qAC" TargetMode = "External"/>
	<Relationship Id="rId9" Type="http://schemas.openxmlformats.org/officeDocument/2006/relationships/hyperlink" Target="consultantplus://offline/ref=1BF555D526C0C7AA3BC35011C437F7462DF5478BE8FA32B999B5C626A80896381F9C7159B950EC5CFA97D9F461260D1816C1B23BC3DB5EA7921EF8CEZ5qAC" TargetMode = "External"/>
	<Relationship Id="rId10" Type="http://schemas.openxmlformats.org/officeDocument/2006/relationships/hyperlink" Target="consultantplus://offline/ref=1BF555D526C0C7AA3BC34E1CD25BA94228FC1B86EEFD3BEFC5E3C071F758906D5FDC770CFA14E15CFF9C8DA52D78544B568ABE39D9C75FA5Z8qEC" TargetMode = "External"/>
	<Relationship Id="rId11" Type="http://schemas.openxmlformats.org/officeDocument/2006/relationships/hyperlink" Target="consultantplus://offline/ref=1BF555D526C0C7AA3BC35011C437F7462DF5478BE8FC35BB98B6C626A80896381F9C7159B950EC5CFA97D9F460260D1816C1B23BC3DB5EA7921EF8CEZ5qAC" TargetMode = "External"/>
	<Relationship Id="rId12" Type="http://schemas.openxmlformats.org/officeDocument/2006/relationships/hyperlink" Target="consultantplus://offline/ref=1BF555D526C0C7AA3BC35011C437F7462DF5478BE8FC35BB98B6C626A80896381F9C7159B950EC5CFA97D9F568260D1816C1B23BC3DB5EA7921EF8CEZ5qAC" TargetMode = "External"/>
	<Relationship Id="rId13" Type="http://schemas.openxmlformats.org/officeDocument/2006/relationships/hyperlink" Target="consultantplus://offline/ref=1BF555D526C0C7AA3BC35011C437F7462DF5478BEEFB39B09FBC9B2CA0519A3A18932E4EBE19E05DFA97D9FC6279080D0799BD3DD9C45FB98E1CFAZCqEC" TargetMode = "External"/>
	<Relationship Id="rId14" Type="http://schemas.openxmlformats.org/officeDocument/2006/relationships/hyperlink" Target="consultantplus://offline/ref=1BF555D526C0C7AA3BC35011C437F7462DF5478BE8FC35BB98B6C626A80896381F9C7159B950EC5CFA97D9F56A260D1816C1B23BC3DB5EA7921EF8CEZ5qAC" TargetMode = "External"/>
	<Relationship Id="rId15" Type="http://schemas.openxmlformats.org/officeDocument/2006/relationships/hyperlink" Target="consultantplus://offline/ref=1BF555D526C0C7AA3BC35011C437F7462DF5478BE8FC35BB98B6C626A80896381F9C7159B950EC5CFA97D9F56C260D1816C1B23BC3DB5EA7921EF8CEZ5qAC" TargetMode = "External"/>
	<Relationship Id="rId16" Type="http://schemas.openxmlformats.org/officeDocument/2006/relationships/hyperlink" Target="consultantplus://offline/ref=1BF555D526C0C7AA3BC35011C437F7462DF5478BE8FC35BB98B6C626A80896381F9C7159B950EC5CFA97D9F56F260D1816C1B23BC3DB5EA7921EF8CEZ5qAC" TargetMode = "External"/>
	<Relationship Id="rId17" Type="http://schemas.openxmlformats.org/officeDocument/2006/relationships/hyperlink" Target="consultantplus://offline/ref=1BF555D526C0C7AA3BC35011C437F7462DF5478BE8FC35BB98B6C626A80896381F9C7159B950EC5CFA97D9F56E260D1816C1B23BC3DB5EA7921EF8CEZ5qAC" TargetMode = "External"/>
	<Relationship Id="rId18" Type="http://schemas.openxmlformats.org/officeDocument/2006/relationships/hyperlink" Target="consultantplus://offline/ref=1BF555D526C0C7AA3BC35011C437F7462DF5478BE8FA32B999B5C626A80896381F9C7159B950EC5CFA97D9F461260D1816C1B23BC3DB5EA7921EF8CEZ5qA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11.10.2013 N 176-ОЗ
(ред. от 11.04.2022)
"О разграничении полномочий органов государственной власти Томской области в области государственного регулирования торговой деятельности"
(принят постановлением Законодательной Думы Томской области от 26.09.2013 N 1464)</dc:title>
  <dcterms:created xsi:type="dcterms:W3CDTF">2022-10-24T02:42:25Z</dcterms:created>
</cp:coreProperties>
</file>